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CB0" w:rsidRDefault="00214CB0" w:rsidP="00531FE5">
      <w:pPr>
        <w:jc w:val="center"/>
        <w:rPr>
          <w:rFonts w:ascii="Arial" w:hAnsi="Arial" w:cs="Arial"/>
          <w:b/>
        </w:rPr>
      </w:pPr>
      <w:r w:rsidRPr="00214CB0">
        <w:rPr>
          <w:rFonts w:ascii="Arial" w:hAnsi="Arial" w:cs="Arial"/>
          <w:b/>
        </w:rPr>
        <w:t xml:space="preserve">Mitteilung </w:t>
      </w:r>
      <w:r w:rsidR="002B24C8" w:rsidRPr="00214CB0">
        <w:rPr>
          <w:rFonts w:ascii="Arial" w:hAnsi="Arial" w:cs="Arial"/>
          <w:b/>
        </w:rPr>
        <w:t>de</w:t>
      </w:r>
      <w:r w:rsidRPr="00214CB0">
        <w:rPr>
          <w:rFonts w:ascii="Arial" w:hAnsi="Arial" w:cs="Arial"/>
          <w:b/>
        </w:rPr>
        <w:t>r</w:t>
      </w:r>
      <w:r w:rsidR="002B24C8" w:rsidRPr="00214CB0">
        <w:rPr>
          <w:rFonts w:ascii="Arial" w:hAnsi="Arial" w:cs="Arial"/>
          <w:b/>
        </w:rPr>
        <w:t xml:space="preserve"> </w:t>
      </w:r>
      <w:r w:rsidRPr="00214CB0">
        <w:rPr>
          <w:rFonts w:ascii="Arial" w:hAnsi="Arial" w:cs="Arial"/>
          <w:b/>
        </w:rPr>
        <w:t xml:space="preserve">Auslandstätigkeit einer </w:t>
      </w:r>
      <w:r>
        <w:rPr>
          <w:rFonts w:ascii="Arial" w:hAnsi="Arial" w:cs="Arial"/>
          <w:b/>
        </w:rPr>
        <w:t>Vermögensverwaltungsgesellschaft</w:t>
      </w:r>
      <w:r w:rsidRPr="00214CB0">
        <w:rPr>
          <w:rFonts w:ascii="Arial" w:hAnsi="Arial" w:cs="Arial"/>
          <w:b/>
        </w:rPr>
        <w:t xml:space="preserve"> </w:t>
      </w:r>
    </w:p>
    <w:p w:rsidR="002B24C8" w:rsidRPr="00B11A0D" w:rsidRDefault="0034409C" w:rsidP="00531FE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>in einem Drittstaat</w:t>
      </w:r>
      <w:r w:rsidR="002B24C8" w:rsidRPr="00214CB0">
        <w:rPr>
          <w:rFonts w:ascii="Arial" w:hAnsi="Arial" w:cs="Arial"/>
          <w:b/>
        </w:rPr>
        <w:t xml:space="preserve"> </w:t>
      </w:r>
      <w:r w:rsidR="002B24C8" w:rsidRPr="00214CB0">
        <w:rPr>
          <w:rFonts w:ascii="Arial" w:hAnsi="Arial" w:cs="Arial"/>
          <w:b/>
        </w:rPr>
        <w:br/>
      </w:r>
      <w:r w:rsidR="002B24C8" w:rsidRPr="00B11A0D">
        <w:rPr>
          <w:rFonts w:ascii="Arial" w:hAnsi="Arial" w:cs="Arial"/>
          <w:sz w:val="22"/>
          <w:szCs w:val="22"/>
        </w:rPr>
        <w:t>gemäss Art. 3</w:t>
      </w:r>
      <w:r w:rsidR="00D20BD1">
        <w:rPr>
          <w:rFonts w:ascii="Arial" w:hAnsi="Arial" w:cs="Arial"/>
          <w:sz w:val="22"/>
          <w:szCs w:val="22"/>
        </w:rPr>
        <w:t>6 des Gesetzes über die Vermögensverwaltung (VVG)</w:t>
      </w:r>
    </w:p>
    <w:p w:rsidR="002B24C8" w:rsidRPr="00B11A0D" w:rsidRDefault="002B24C8" w:rsidP="00531FE5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1049"/>
        <w:gridCol w:w="1134"/>
        <w:gridCol w:w="1559"/>
        <w:gridCol w:w="425"/>
        <w:gridCol w:w="1235"/>
        <w:gridCol w:w="1175"/>
        <w:gridCol w:w="1515"/>
        <w:gridCol w:w="189"/>
        <w:gridCol w:w="57"/>
      </w:tblGrid>
      <w:tr w:rsidR="0044192C" w:rsidRPr="000C39D3">
        <w:trPr>
          <w:gridAfter w:val="1"/>
          <w:wAfter w:w="57" w:type="dxa"/>
        </w:trPr>
        <w:tc>
          <w:tcPr>
            <w:tcW w:w="9467" w:type="dxa"/>
            <w:gridSpan w:val="9"/>
          </w:tcPr>
          <w:p w:rsidR="0044192C" w:rsidRPr="000C39D3" w:rsidRDefault="0044192C" w:rsidP="00531FE5">
            <w:pPr>
              <w:spacing w:before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192C" w:rsidRPr="000C39D3" w:rsidRDefault="0044192C" w:rsidP="00531FE5">
            <w:pPr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  <w:r w:rsidRPr="000C39D3">
              <w:rPr>
                <w:rFonts w:ascii="Arial" w:hAnsi="Arial" w:cs="Arial"/>
                <w:b/>
              </w:rPr>
              <w:t>Heimataufsichtsbehörde</w:t>
            </w:r>
          </w:p>
          <w:p w:rsidR="0044192C" w:rsidRPr="000C39D3" w:rsidRDefault="0044192C" w:rsidP="00531FE5">
            <w:pPr>
              <w:spacing w:before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24C8" w:rsidRPr="00DD5544" w:rsidTr="00CD464B">
        <w:trPr>
          <w:gridAfter w:val="1"/>
          <w:wAfter w:w="57" w:type="dxa"/>
        </w:trPr>
        <w:tc>
          <w:tcPr>
            <w:tcW w:w="2235" w:type="dxa"/>
            <w:gridSpan w:val="2"/>
          </w:tcPr>
          <w:p w:rsidR="002B24C8" w:rsidRPr="00DD5544" w:rsidRDefault="002B24C8" w:rsidP="00531FE5">
            <w:pPr>
              <w:spacing w:before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D5544">
              <w:rPr>
                <w:rFonts w:ascii="Arial" w:hAnsi="Arial" w:cs="Arial"/>
                <w:i/>
                <w:sz w:val="20"/>
                <w:szCs w:val="20"/>
              </w:rPr>
              <w:t xml:space="preserve">Finanzmarktaufsicht </w:t>
            </w:r>
            <w:r w:rsidR="00F636D0" w:rsidRPr="00DD5544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DD5544">
              <w:rPr>
                <w:rFonts w:ascii="Arial" w:hAnsi="Arial" w:cs="Arial"/>
                <w:i/>
                <w:sz w:val="20"/>
                <w:szCs w:val="20"/>
              </w:rPr>
              <w:t>Liechtenstein (FMA)</w:t>
            </w:r>
            <w:r w:rsidR="000C39D3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</w:tcPr>
          <w:p w:rsidR="002B24C8" w:rsidRPr="00DD5544" w:rsidRDefault="004319B2" w:rsidP="00531FE5">
            <w:pPr>
              <w:spacing w:before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Landstrasse 109, Postfach</w:t>
            </w:r>
            <w:r w:rsidR="002B24C8" w:rsidRPr="00DD554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279</w:t>
            </w:r>
          </w:p>
          <w:p w:rsidR="002B24C8" w:rsidRPr="00DD5544" w:rsidRDefault="002B24C8" w:rsidP="00531FE5">
            <w:pPr>
              <w:spacing w:before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5544">
              <w:rPr>
                <w:rFonts w:ascii="Arial" w:hAnsi="Arial" w:cs="Arial"/>
                <w:sz w:val="20"/>
                <w:szCs w:val="20"/>
              </w:rPr>
              <w:t>LI-9490 Vaduz</w:t>
            </w:r>
          </w:p>
        </w:tc>
        <w:tc>
          <w:tcPr>
            <w:tcW w:w="4114" w:type="dxa"/>
            <w:gridSpan w:val="4"/>
          </w:tcPr>
          <w:p w:rsidR="002B24C8" w:rsidRPr="00DD5544" w:rsidRDefault="00CD464B" w:rsidP="00531FE5">
            <w:pPr>
              <w:spacing w:before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Website</w:t>
            </w:r>
            <w:r w:rsidR="002B24C8" w:rsidRPr="00DD5544">
              <w:rPr>
                <w:rFonts w:ascii="Arial" w:hAnsi="Arial" w:cs="Arial"/>
                <w:sz w:val="20"/>
                <w:szCs w:val="20"/>
              </w:rPr>
              <w:t>: www.fma-li.li</w:t>
            </w:r>
          </w:p>
          <w:p w:rsidR="002B24C8" w:rsidRPr="00DD5544" w:rsidRDefault="002B24C8" w:rsidP="00531FE5">
            <w:pPr>
              <w:spacing w:before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24C8" w:rsidRPr="00CD464B" w:rsidTr="00CD464B">
        <w:trPr>
          <w:gridAfter w:val="1"/>
          <w:wAfter w:w="57" w:type="dxa"/>
        </w:trPr>
        <w:tc>
          <w:tcPr>
            <w:tcW w:w="2235" w:type="dxa"/>
            <w:gridSpan w:val="2"/>
          </w:tcPr>
          <w:p w:rsidR="002B24C8" w:rsidRPr="00DD5544" w:rsidRDefault="002B24C8" w:rsidP="00531FE5">
            <w:pPr>
              <w:spacing w:before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D5544">
              <w:rPr>
                <w:rFonts w:ascii="Arial" w:hAnsi="Arial" w:cs="Arial"/>
                <w:i/>
                <w:sz w:val="20"/>
                <w:szCs w:val="20"/>
              </w:rPr>
              <w:t>Kontaktperson</w:t>
            </w:r>
            <w:r w:rsidR="000C39D3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</w:tcPr>
          <w:p w:rsidR="002B24C8" w:rsidRPr="00DD5544" w:rsidRDefault="003108D5" w:rsidP="00531FE5">
            <w:pPr>
              <w:spacing w:before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Bereich </w:t>
            </w:r>
            <w:r w:rsidR="00986600">
              <w:rPr>
                <w:rFonts w:ascii="Arial" w:hAnsi="Arial" w:cs="Arial"/>
                <w:sz w:val="20"/>
                <w:szCs w:val="20"/>
              </w:rPr>
              <w:t xml:space="preserve">Asset Management </w:t>
            </w:r>
            <w:r w:rsidR="00CA13E6">
              <w:rPr>
                <w:rFonts w:ascii="Arial" w:hAnsi="Arial" w:cs="Arial"/>
                <w:sz w:val="20"/>
                <w:szCs w:val="20"/>
              </w:rPr>
              <w:t>und Märkte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Abteilung </w:t>
            </w:r>
            <w:r w:rsidR="00CA13E6">
              <w:rPr>
                <w:rFonts w:ascii="Arial" w:hAnsi="Arial" w:cs="Arial"/>
                <w:sz w:val="20"/>
                <w:szCs w:val="20"/>
              </w:rPr>
              <w:t>Recht</w:t>
            </w:r>
          </w:p>
          <w:p w:rsidR="002B24C8" w:rsidRPr="00DD5544" w:rsidRDefault="002B24C8" w:rsidP="00531FE5">
            <w:pPr>
              <w:spacing w:before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4" w:type="dxa"/>
            <w:gridSpan w:val="4"/>
          </w:tcPr>
          <w:p w:rsidR="002B24C8" w:rsidRPr="004319B2" w:rsidRDefault="003108D5" w:rsidP="00531FE5">
            <w:pPr>
              <w:spacing w:before="0"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Tel.: +423 </w:t>
            </w:r>
            <w:r w:rsidR="002B24C8" w:rsidRPr="004319B2">
              <w:rPr>
                <w:rFonts w:ascii="Arial" w:hAnsi="Arial" w:cs="Arial"/>
                <w:sz w:val="20"/>
                <w:szCs w:val="20"/>
                <w:lang w:val="fr-FR"/>
              </w:rPr>
              <w:t>236</w:t>
            </w:r>
            <w:r w:rsidR="004319B2" w:rsidRPr="004319B2">
              <w:rPr>
                <w:rFonts w:ascii="Arial" w:hAnsi="Arial" w:cs="Arial"/>
                <w:sz w:val="20"/>
                <w:szCs w:val="20"/>
                <w:lang w:val="fr-FR"/>
              </w:rPr>
              <w:t xml:space="preserve"> 73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73</w:t>
            </w:r>
          </w:p>
          <w:p w:rsidR="0044192C" w:rsidRPr="00CD464B" w:rsidRDefault="00CD464B" w:rsidP="00531FE5">
            <w:pPr>
              <w:spacing w:before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464B">
              <w:rPr>
                <w:rFonts w:ascii="Arial" w:hAnsi="Arial" w:cs="Arial"/>
                <w:sz w:val="20"/>
                <w:szCs w:val="20"/>
              </w:rPr>
              <w:t>E-</w:t>
            </w:r>
            <w:r w:rsidR="002B24C8" w:rsidRPr="00CD464B">
              <w:rPr>
                <w:rFonts w:ascii="Arial" w:hAnsi="Arial" w:cs="Arial"/>
                <w:sz w:val="20"/>
                <w:szCs w:val="20"/>
              </w:rPr>
              <w:t xml:space="preserve">Mail: </w:t>
            </w:r>
            <w:r w:rsidR="00986600">
              <w:rPr>
                <w:rFonts w:ascii="Arial" w:hAnsi="Arial" w:cs="Arial"/>
                <w:sz w:val="20"/>
                <w:szCs w:val="20"/>
              </w:rPr>
              <w:t>amm</w:t>
            </w:r>
            <w:r w:rsidR="00CA13E6" w:rsidRPr="00CD464B">
              <w:rPr>
                <w:rFonts w:ascii="Arial" w:hAnsi="Arial" w:cs="Arial"/>
                <w:sz w:val="20"/>
                <w:szCs w:val="20"/>
              </w:rPr>
              <w:t>@fma-li.li</w:t>
            </w:r>
          </w:p>
        </w:tc>
      </w:tr>
      <w:tr w:rsidR="0044192C" w:rsidRPr="000C39D3">
        <w:trPr>
          <w:gridAfter w:val="1"/>
          <w:wAfter w:w="57" w:type="dxa"/>
          <w:trHeight w:val="546"/>
        </w:trPr>
        <w:tc>
          <w:tcPr>
            <w:tcW w:w="9467" w:type="dxa"/>
            <w:gridSpan w:val="9"/>
          </w:tcPr>
          <w:p w:rsidR="0044192C" w:rsidRPr="00CD464B" w:rsidRDefault="0044192C" w:rsidP="00531FE5">
            <w:pPr>
              <w:spacing w:before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192C" w:rsidRPr="000C39D3" w:rsidRDefault="0044192C" w:rsidP="00531FE5">
            <w:pPr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  <w:r w:rsidRPr="000C39D3">
              <w:rPr>
                <w:rFonts w:ascii="Arial" w:hAnsi="Arial" w:cs="Arial"/>
                <w:b/>
              </w:rPr>
              <w:t xml:space="preserve">Angaben über die </w:t>
            </w:r>
            <w:r w:rsidR="00214CB0" w:rsidRPr="000C39D3">
              <w:rPr>
                <w:rFonts w:ascii="Arial" w:hAnsi="Arial" w:cs="Arial"/>
                <w:b/>
              </w:rPr>
              <w:t>Vermögensverwaltungsgesellschaft</w:t>
            </w:r>
          </w:p>
          <w:p w:rsidR="0044192C" w:rsidRPr="000C39D3" w:rsidRDefault="0044192C" w:rsidP="00531FE5">
            <w:pPr>
              <w:spacing w:before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192C" w:rsidRPr="00DD5544" w:rsidTr="00CD464B">
        <w:trPr>
          <w:gridAfter w:val="1"/>
          <w:wAfter w:w="57" w:type="dxa"/>
        </w:trPr>
        <w:tc>
          <w:tcPr>
            <w:tcW w:w="3369" w:type="dxa"/>
            <w:gridSpan w:val="3"/>
          </w:tcPr>
          <w:p w:rsidR="00796655" w:rsidRPr="00DD5544" w:rsidRDefault="00CD464B" w:rsidP="00531FE5">
            <w:pPr>
              <w:spacing w:before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Name der </w:t>
            </w:r>
            <w:r w:rsidRPr="00DD5544">
              <w:rPr>
                <w:rFonts w:ascii="Arial" w:hAnsi="Arial" w:cs="Arial"/>
                <w:i/>
                <w:sz w:val="20"/>
                <w:szCs w:val="20"/>
              </w:rPr>
              <w:t>Vermögensverwaltungsgesellschaft</w:t>
            </w:r>
            <w:r w:rsidR="000C39D3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  <w:tc>
          <w:tcPr>
            <w:tcW w:w="6098" w:type="dxa"/>
            <w:gridSpan w:val="6"/>
          </w:tcPr>
          <w:p w:rsidR="0044192C" w:rsidRPr="00DD5544" w:rsidRDefault="0044192C" w:rsidP="00531FE5">
            <w:pPr>
              <w:spacing w:before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192C" w:rsidRPr="00DD5544" w:rsidTr="00CD464B">
        <w:trPr>
          <w:gridAfter w:val="1"/>
          <w:wAfter w:w="57" w:type="dxa"/>
        </w:trPr>
        <w:tc>
          <w:tcPr>
            <w:tcW w:w="3369" w:type="dxa"/>
            <w:gridSpan w:val="3"/>
          </w:tcPr>
          <w:p w:rsidR="0044192C" w:rsidRPr="00DD5544" w:rsidRDefault="0044192C" w:rsidP="00531FE5">
            <w:pPr>
              <w:spacing w:before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D5544">
              <w:rPr>
                <w:rFonts w:ascii="Arial" w:hAnsi="Arial" w:cs="Arial"/>
                <w:i/>
                <w:sz w:val="20"/>
                <w:szCs w:val="20"/>
              </w:rPr>
              <w:t>Adresse</w:t>
            </w:r>
            <w:r w:rsidR="000C39D3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  <w:tc>
          <w:tcPr>
            <w:tcW w:w="6098" w:type="dxa"/>
            <w:gridSpan w:val="6"/>
          </w:tcPr>
          <w:p w:rsidR="0044192C" w:rsidRPr="00DD5544" w:rsidRDefault="0044192C" w:rsidP="00531FE5">
            <w:pPr>
              <w:spacing w:before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B44" w:rsidRPr="00DD5544" w:rsidTr="00CD464B">
        <w:trPr>
          <w:gridAfter w:val="1"/>
          <w:wAfter w:w="57" w:type="dxa"/>
        </w:trPr>
        <w:tc>
          <w:tcPr>
            <w:tcW w:w="3369" w:type="dxa"/>
            <w:gridSpan w:val="3"/>
          </w:tcPr>
          <w:p w:rsidR="00FE1B44" w:rsidRPr="00DD5544" w:rsidRDefault="00FE1B44" w:rsidP="001E573C">
            <w:pPr>
              <w:spacing w:before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Kontaktperson:</w:t>
            </w:r>
          </w:p>
        </w:tc>
        <w:tc>
          <w:tcPr>
            <w:tcW w:w="6098" w:type="dxa"/>
            <w:gridSpan w:val="6"/>
          </w:tcPr>
          <w:p w:rsidR="00FE1B44" w:rsidRPr="00DD5544" w:rsidRDefault="00FE1B44" w:rsidP="001E573C">
            <w:pPr>
              <w:spacing w:before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30E5" w:rsidRPr="00DD5544" w:rsidTr="00CD464B">
        <w:trPr>
          <w:gridAfter w:val="1"/>
          <w:wAfter w:w="57" w:type="dxa"/>
        </w:trPr>
        <w:tc>
          <w:tcPr>
            <w:tcW w:w="3369" w:type="dxa"/>
            <w:gridSpan w:val="3"/>
          </w:tcPr>
          <w:p w:rsidR="00A630E5" w:rsidRPr="00DD5544" w:rsidRDefault="00A630E5" w:rsidP="00531FE5">
            <w:pPr>
              <w:spacing w:before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D5544">
              <w:rPr>
                <w:rFonts w:ascii="Arial" w:hAnsi="Arial" w:cs="Arial"/>
                <w:i/>
                <w:sz w:val="20"/>
                <w:szCs w:val="20"/>
              </w:rPr>
              <w:t>Heimatstaat</w:t>
            </w:r>
            <w:r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  <w:tc>
          <w:tcPr>
            <w:tcW w:w="3219" w:type="dxa"/>
            <w:gridSpan w:val="3"/>
          </w:tcPr>
          <w:p w:rsidR="00A630E5" w:rsidRPr="00A630E5" w:rsidRDefault="00A630E5" w:rsidP="001E573C">
            <w:pPr>
              <w:spacing w:before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30E5">
              <w:rPr>
                <w:rFonts w:ascii="Arial" w:hAnsi="Arial" w:cs="Arial"/>
                <w:sz w:val="20"/>
                <w:szCs w:val="20"/>
              </w:rPr>
              <w:t>Liechtenstein</w:t>
            </w:r>
          </w:p>
        </w:tc>
        <w:tc>
          <w:tcPr>
            <w:tcW w:w="2879" w:type="dxa"/>
            <w:gridSpan w:val="3"/>
          </w:tcPr>
          <w:p w:rsidR="00A630E5" w:rsidRPr="00DD5544" w:rsidRDefault="00A630E5" w:rsidP="001E573C">
            <w:pPr>
              <w:spacing w:before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30E5" w:rsidRPr="00DD5544" w:rsidTr="00CD464B">
        <w:trPr>
          <w:gridAfter w:val="1"/>
          <w:wAfter w:w="57" w:type="dxa"/>
        </w:trPr>
        <w:tc>
          <w:tcPr>
            <w:tcW w:w="3369" w:type="dxa"/>
            <w:gridSpan w:val="3"/>
          </w:tcPr>
          <w:p w:rsidR="00A630E5" w:rsidRPr="00DD5544" w:rsidRDefault="00A630E5" w:rsidP="00531FE5">
            <w:pPr>
              <w:spacing w:before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D5544">
              <w:rPr>
                <w:rFonts w:ascii="Arial" w:hAnsi="Arial" w:cs="Arial"/>
                <w:i/>
                <w:sz w:val="20"/>
                <w:szCs w:val="20"/>
              </w:rPr>
              <w:t>Datum der Bewilligung als Vermögensverwaltungsgesellschaft</w:t>
            </w:r>
            <w:r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  <w:tc>
          <w:tcPr>
            <w:tcW w:w="6098" w:type="dxa"/>
            <w:gridSpan w:val="6"/>
          </w:tcPr>
          <w:p w:rsidR="00A630E5" w:rsidRPr="00DD5544" w:rsidRDefault="00A630E5" w:rsidP="00531FE5">
            <w:pPr>
              <w:spacing w:before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630E5" w:rsidRPr="00DD5544" w:rsidRDefault="00A630E5" w:rsidP="00531FE5">
            <w:pPr>
              <w:spacing w:before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30E5" w:rsidRPr="000C39D3">
        <w:trPr>
          <w:gridAfter w:val="1"/>
          <w:wAfter w:w="57" w:type="dxa"/>
        </w:trPr>
        <w:tc>
          <w:tcPr>
            <w:tcW w:w="9467" w:type="dxa"/>
            <w:gridSpan w:val="9"/>
          </w:tcPr>
          <w:p w:rsidR="00A630E5" w:rsidRPr="000C39D3" w:rsidRDefault="00A630E5" w:rsidP="001E573C">
            <w:pPr>
              <w:spacing w:before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630E5" w:rsidRPr="000C39D3" w:rsidRDefault="00A630E5" w:rsidP="001E573C">
            <w:pPr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  <w:r w:rsidRPr="000C39D3">
              <w:rPr>
                <w:rFonts w:ascii="Arial" w:hAnsi="Arial" w:cs="Arial"/>
                <w:b/>
              </w:rPr>
              <w:t>Angaben zur Auslandstätigkeit</w:t>
            </w:r>
          </w:p>
          <w:p w:rsidR="00A630E5" w:rsidRPr="000C39D3" w:rsidRDefault="00A630E5" w:rsidP="001E573C">
            <w:pPr>
              <w:spacing w:before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30E5" w:rsidRPr="00DD5544" w:rsidTr="00637DE7">
        <w:trPr>
          <w:gridAfter w:val="1"/>
          <w:wAfter w:w="57" w:type="dxa"/>
          <w:trHeight w:val="489"/>
        </w:trPr>
        <w:tc>
          <w:tcPr>
            <w:tcW w:w="3369" w:type="dxa"/>
            <w:gridSpan w:val="3"/>
          </w:tcPr>
          <w:p w:rsidR="00A630E5" w:rsidRPr="00DD5544" w:rsidRDefault="00A630E5" w:rsidP="001E573C">
            <w:pPr>
              <w:spacing w:before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D5544">
              <w:rPr>
                <w:rFonts w:ascii="Arial" w:hAnsi="Arial" w:cs="Arial"/>
                <w:i/>
                <w:sz w:val="20"/>
                <w:szCs w:val="20"/>
              </w:rPr>
              <w:t>Drittstaat, in dem die Tätigkeit auszuüben beabsichtigt wird</w:t>
            </w:r>
            <w:r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  <w:tc>
          <w:tcPr>
            <w:tcW w:w="6098" w:type="dxa"/>
            <w:gridSpan w:val="6"/>
          </w:tcPr>
          <w:p w:rsidR="00A630E5" w:rsidRPr="00DD5544" w:rsidRDefault="00A630E5" w:rsidP="001E573C">
            <w:pPr>
              <w:spacing w:before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630E5" w:rsidRPr="00DD5544" w:rsidRDefault="00A630E5" w:rsidP="001E573C">
            <w:pPr>
              <w:spacing w:before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30E5" w:rsidRPr="00DD5544" w:rsidTr="00637DE7">
        <w:trPr>
          <w:gridAfter w:val="1"/>
          <w:wAfter w:w="57" w:type="dxa"/>
          <w:trHeight w:val="512"/>
        </w:trPr>
        <w:tc>
          <w:tcPr>
            <w:tcW w:w="3369" w:type="dxa"/>
            <w:gridSpan w:val="3"/>
          </w:tcPr>
          <w:p w:rsidR="00A630E5" w:rsidRPr="00DD5544" w:rsidRDefault="00A630E5" w:rsidP="001E573C">
            <w:pPr>
              <w:spacing w:before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D5544">
              <w:rPr>
                <w:rFonts w:ascii="Arial" w:hAnsi="Arial" w:cs="Arial"/>
                <w:i/>
                <w:sz w:val="20"/>
                <w:szCs w:val="20"/>
              </w:rPr>
              <w:t>Zeitpunkt, ab dem die beabsichtigten Tätigkeiten erbracht werden sollen</w:t>
            </w:r>
            <w:r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  <w:tc>
          <w:tcPr>
            <w:tcW w:w="3219" w:type="dxa"/>
            <w:gridSpan w:val="3"/>
          </w:tcPr>
          <w:p w:rsidR="00A630E5" w:rsidRPr="00DD5544" w:rsidRDefault="00A630E5" w:rsidP="00DD55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  <w:gridSpan w:val="3"/>
          </w:tcPr>
          <w:p w:rsidR="00A630E5" w:rsidRPr="00DD5544" w:rsidRDefault="00A630E5" w:rsidP="00DD55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73C" w:rsidRPr="00DD5544" w:rsidTr="002A6ACB">
        <w:trPr>
          <w:gridAfter w:val="1"/>
          <w:wAfter w:w="57" w:type="dxa"/>
        </w:trPr>
        <w:tc>
          <w:tcPr>
            <w:tcW w:w="3369" w:type="dxa"/>
            <w:gridSpan w:val="3"/>
          </w:tcPr>
          <w:p w:rsidR="0034409C" w:rsidRDefault="0034409C" w:rsidP="001E573C">
            <w:pPr>
              <w:spacing w:before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E573C" w:rsidRPr="00DD5544" w:rsidRDefault="001E573C" w:rsidP="001E573C">
            <w:pPr>
              <w:spacing w:before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Beabsichtigte Tätigkeit(en):</w:t>
            </w:r>
          </w:p>
        </w:tc>
        <w:tc>
          <w:tcPr>
            <w:tcW w:w="6098" w:type="dxa"/>
            <w:gridSpan w:val="6"/>
          </w:tcPr>
          <w:p w:rsidR="001E573C" w:rsidRPr="00DD5544" w:rsidRDefault="001E573C" w:rsidP="001E573C">
            <w:pPr>
              <w:spacing w:before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73C" w:rsidRPr="0047723A">
        <w:tc>
          <w:tcPr>
            <w:tcW w:w="1186" w:type="dxa"/>
          </w:tcPr>
          <w:p w:rsidR="001E573C" w:rsidRPr="0047723A" w:rsidRDefault="001E573C" w:rsidP="001E573C">
            <w:pPr>
              <w:spacing w:before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47723A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  <w:tc>
          <w:tcPr>
            <w:tcW w:w="8092" w:type="dxa"/>
            <w:gridSpan w:val="7"/>
          </w:tcPr>
          <w:p w:rsidR="001E573C" w:rsidRPr="002A6ACB" w:rsidRDefault="002A6ACB" w:rsidP="002A6ACB">
            <w:pPr>
              <w:spacing w:before="0" w:line="240" w:lineRule="auto"/>
              <w:rPr>
                <w:rFonts w:ascii="Arial" w:hAnsi="Arial" w:cs="Arial"/>
                <w:color w:val="000000"/>
                <w:sz w:val="20"/>
                <w:lang w:val="x-none"/>
              </w:rPr>
            </w:pPr>
            <w:r w:rsidRPr="002A6ACB">
              <w:rPr>
                <w:rFonts w:ascii="Arial" w:hAnsi="Arial" w:cs="Arial"/>
                <w:color w:val="000000"/>
                <w:sz w:val="20"/>
                <w:lang w:val="x-none"/>
              </w:rPr>
              <w:t xml:space="preserve">Portfolioverwaltung </w:t>
            </w:r>
            <w:r w:rsidR="001E573C" w:rsidRPr="00637DE7">
              <w:rPr>
                <w:rFonts w:ascii="Arial" w:hAnsi="Arial" w:cs="Arial"/>
                <w:color w:val="000000"/>
                <w:sz w:val="16"/>
                <w:lang w:val="x-none"/>
              </w:rPr>
              <w:t xml:space="preserve">(Hauptdienstleistung, </w:t>
            </w:r>
            <w:r w:rsidRPr="00637DE7">
              <w:rPr>
                <w:rFonts w:ascii="Arial" w:hAnsi="Arial" w:cs="Arial"/>
                <w:color w:val="000000"/>
                <w:sz w:val="16"/>
                <w:lang w:val="x-none"/>
              </w:rPr>
              <w:t>Art. 3 Abs. 1 Bst. a Ziff. 1 VVG)</w:t>
            </w:r>
          </w:p>
        </w:tc>
        <w:tc>
          <w:tcPr>
            <w:tcW w:w="246" w:type="dxa"/>
            <w:gridSpan w:val="2"/>
            <w:vAlign w:val="bottom"/>
          </w:tcPr>
          <w:p w:rsidR="001E573C" w:rsidRPr="0047723A" w:rsidRDefault="001E573C" w:rsidP="001E573C">
            <w:pPr>
              <w:spacing w:before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2A6ACB" w:rsidRPr="0047723A">
        <w:tc>
          <w:tcPr>
            <w:tcW w:w="1186" w:type="dxa"/>
          </w:tcPr>
          <w:p w:rsidR="002A6ACB" w:rsidRPr="0047723A" w:rsidRDefault="002A6ACB" w:rsidP="001E573C">
            <w:pPr>
              <w:spacing w:before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47723A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  <w:tc>
          <w:tcPr>
            <w:tcW w:w="8092" w:type="dxa"/>
            <w:gridSpan w:val="7"/>
          </w:tcPr>
          <w:p w:rsidR="002A6ACB" w:rsidRPr="002A6ACB" w:rsidRDefault="002A6ACB" w:rsidP="002A6ACB">
            <w:pPr>
              <w:spacing w:before="0" w:line="240" w:lineRule="auto"/>
              <w:rPr>
                <w:rFonts w:ascii="Arial" w:hAnsi="Arial" w:cs="Arial"/>
                <w:color w:val="000000"/>
                <w:sz w:val="20"/>
                <w:lang w:val="x-none"/>
              </w:rPr>
            </w:pPr>
            <w:r w:rsidRPr="002A6ACB">
              <w:rPr>
                <w:rFonts w:ascii="Arial" w:hAnsi="Arial" w:cs="Arial"/>
                <w:color w:val="000000"/>
                <w:sz w:val="20"/>
                <w:lang w:val="x-none"/>
              </w:rPr>
              <w:t xml:space="preserve">Anlageberatung </w:t>
            </w:r>
            <w:r w:rsidRPr="00637DE7">
              <w:rPr>
                <w:rFonts w:ascii="Arial" w:hAnsi="Arial" w:cs="Arial"/>
                <w:color w:val="000000"/>
                <w:sz w:val="16"/>
                <w:lang w:val="x-none"/>
              </w:rPr>
              <w:t xml:space="preserve">(Hauptdienstleistung, Art. 3 Abs. 1 Bst. a Ziff. </w:t>
            </w:r>
            <w:r w:rsidRPr="00637DE7">
              <w:rPr>
                <w:rFonts w:ascii="Arial" w:hAnsi="Arial" w:cs="Arial"/>
                <w:color w:val="000000"/>
                <w:sz w:val="16"/>
              </w:rPr>
              <w:t>2</w:t>
            </w:r>
            <w:r w:rsidRPr="00637DE7">
              <w:rPr>
                <w:rFonts w:ascii="Arial" w:hAnsi="Arial" w:cs="Arial"/>
                <w:color w:val="000000"/>
                <w:sz w:val="16"/>
                <w:lang w:val="x-none"/>
              </w:rPr>
              <w:t xml:space="preserve"> VVG)</w:t>
            </w:r>
          </w:p>
        </w:tc>
        <w:tc>
          <w:tcPr>
            <w:tcW w:w="246" w:type="dxa"/>
            <w:gridSpan w:val="2"/>
            <w:vAlign w:val="bottom"/>
          </w:tcPr>
          <w:p w:rsidR="002A6ACB" w:rsidRPr="0047723A" w:rsidRDefault="002A6ACB" w:rsidP="001E573C">
            <w:pPr>
              <w:spacing w:before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2A6ACB" w:rsidRPr="0047723A">
        <w:tc>
          <w:tcPr>
            <w:tcW w:w="1186" w:type="dxa"/>
          </w:tcPr>
          <w:p w:rsidR="002A6ACB" w:rsidRPr="0047723A" w:rsidRDefault="002A6ACB" w:rsidP="001E573C">
            <w:pPr>
              <w:spacing w:before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47723A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  <w:tc>
          <w:tcPr>
            <w:tcW w:w="8092" w:type="dxa"/>
            <w:gridSpan w:val="7"/>
          </w:tcPr>
          <w:p w:rsidR="002A6ACB" w:rsidRPr="002A6ACB" w:rsidRDefault="002A6ACB" w:rsidP="002A6ACB">
            <w:pPr>
              <w:spacing w:before="0" w:line="240" w:lineRule="auto"/>
              <w:rPr>
                <w:rFonts w:ascii="Arial" w:hAnsi="Arial" w:cs="Arial"/>
                <w:color w:val="000000"/>
                <w:sz w:val="20"/>
                <w:lang w:val="x-none"/>
              </w:rPr>
            </w:pPr>
            <w:r w:rsidRPr="002A6ACB">
              <w:rPr>
                <w:rFonts w:ascii="Arial" w:hAnsi="Arial" w:cs="Arial"/>
                <w:color w:val="000000"/>
                <w:sz w:val="20"/>
                <w:lang w:val="x-none"/>
              </w:rPr>
              <w:t>Annahme und Übermittlung von Aufträgen, die ein oder mehrere Finanzinstrumente zum Gegenstand haben</w:t>
            </w:r>
            <w:r w:rsidRPr="00700304">
              <w:rPr>
                <w:rFonts w:ascii="Arial" w:hAnsi="Arial" w:cs="Arial"/>
                <w:color w:val="000000"/>
                <w:sz w:val="20"/>
                <w:lang w:val="x-none"/>
              </w:rPr>
              <w:t xml:space="preserve"> </w:t>
            </w:r>
            <w:r w:rsidRPr="00637DE7">
              <w:rPr>
                <w:rFonts w:ascii="Arial" w:hAnsi="Arial" w:cs="Arial"/>
                <w:color w:val="000000"/>
                <w:sz w:val="16"/>
                <w:lang w:val="x-none"/>
              </w:rPr>
              <w:t xml:space="preserve">(Hauptdienstleistung, Art. 3 Abs. 1 Bst. a Ziff. </w:t>
            </w:r>
            <w:r w:rsidRPr="00637DE7">
              <w:rPr>
                <w:rFonts w:ascii="Arial" w:hAnsi="Arial" w:cs="Arial"/>
                <w:color w:val="000000"/>
                <w:sz w:val="16"/>
              </w:rPr>
              <w:t>3</w:t>
            </w:r>
            <w:r w:rsidRPr="00637DE7">
              <w:rPr>
                <w:rFonts w:ascii="Arial" w:hAnsi="Arial" w:cs="Arial"/>
                <w:color w:val="000000"/>
                <w:sz w:val="16"/>
                <w:lang w:val="x-none"/>
              </w:rPr>
              <w:t xml:space="preserve"> VVG)</w:t>
            </w:r>
          </w:p>
        </w:tc>
        <w:tc>
          <w:tcPr>
            <w:tcW w:w="246" w:type="dxa"/>
            <w:gridSpan w:val="2"/>
            <w:vAlign w:val="bottom"/>
          </w:tcPr>
          <w:p w:rsidR="002A6ACB" w:rsidRPr="0047723A" w:rsidRDefault="002A6ACB" w:rsidP="001E573C">
            <w:pPr>
              <w:spacing w:before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2A6ACB" w:rsidRPr="000C39D3">
        <w:tc>
          <w:tcPr>
            <w:tcW w:w="1186" w:type="dxa"/>
          </w:tcPr>
          <w:p w:rsidR="002A6ACB" w:rsidRPr="000C39D3" w:rsidRDefault="002A6ACB" w:rsidP="001E573C">
            <w:pPr>
              <w:spacing w:before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0C39D3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  <w:tc>
          <w:tcPr>
            <w:tcW w:w="8092" w:type="dxa"/>
            <w:gridSpan w:val="7"/>
          </w:tcPr>
          <w:p w:rsidR="002A6ACB" w:rsidRPr="002A6ACB" w:rsidRDefault="002A6ACB" w:rsidP="002A6ACB">
            <w:pPr>
              <w:spacing w:before="0" w:line="240" w:lineRule="auto"/>
              <w:rPr>
                <w:rFonts w:ascii="Arial" w:hAnsi="Arial" w:cs="Arial"/>
                <w:color w:val="000000"/>
                <w:sz w:val="20"/>
                <w:lang w:val="x-none"/>
              </w:rPr>
            </w:pPr>
            <w:r w:rsidRPr="002A6ACB">
              <w:rPr>
                <w:rFonts w:ascii="Arial" w:hAnsi="Arial" w:cs="Arial"/>
                <w:color w:val="000000"/>
                <w:sz w:val="20"/>
                <w:lang w:val="x-none"/>
              </w:rPr>
              <w:t>Ausführung von Aufträgen im Namen des Kunden</w:t>
            </w:r>
            <w:r w:rsidRPr="00700304">
              <w:rPr>
                <w:rFonts w:ascii="Arial" w:hAnsi="Arial" w:cs="Arial"/>
                <w:color w:val="000000"/>
                <w:sz w:val="20"/>
                <w:lang w:val="x-none"/>
              </w:rPr>
              <w:t xml:space="preserve"> </w:t>
            </w:r>
            <w:r w:rsidRPr="00637DE7">
              <w:rPr>
                <w:rFonts w:ascii="Arial" w:hAnsi="Arial" w:cs="Arial"/>
                <w:color w:val="000000"/>
                <w:sz w:val="16"/>
                <w:lang w:val="x-none"/>
              </w:rPr>
              <w:t xml:space="preserve">(Hauptdienstleistung, Art. 3 Abs. 1 Bst. a Ziff. </w:t>
            </w:r>
            <w:r w:rsidRPr="00637DE7">
              <w:rPr>
                <w:rFonts w:ascii="Arial" w:hAnsi="Arial" w:cs="Arial"/>
                <w:color w:val="000000"/>
                <w:sz w:val="16"/>
              </w:rPr>
              <w:t>4</w:t>
            </w:r>
            <w:r w:rsidRPr="00637DE7">
              <w:rPr>
                <w:rFonts w:ascii="Arial" w:hAnsi="Arial" w:cs="Arial"/>
                <w:color w:val="000000"/>
                <w:sz w:val="16"/>
                <w:lang w:val="x-none"/>
              </w:rPr>
              <w:t xml:space="preserve"> VVG)</w:t>
            </w:r>
          </w:p>
        </w:tc>
        <w:tc>
          <w:tcPr>
            <w:tcW w:w="246" w:type="dxa"/>
            <w:gridSpan w:val="2"/>
            <w:vAlign w:val="bottom"/>
          </w:tcPr>
          <w:p w:rsidR="002A6ACB" w:rsidRPr="0047723A" w:rsidRDefault="002A6ACB" w:rsidP="001E573C">
            <w:pPr>
              <w:spacing w:before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2A6ACB" w:rsidRPr="000C39D3">
        <w:tc>
          <w:tcPr>
            <w:tcW w:w="1186" w:type="dxa"/>
          </w:tcPr>
          <w:p w:rsidR="002A6ACB" w:rsidRDefault="002A6ACB" w:rsidP="002A6ACB">
            <w:pPr>
              <w:spacing w:before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0C39D3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  <w:tc>
          <w:tcPr>
            <w:tcW w:w="8092" w:type="dxa"/>
            <w:gridSpan w:val="7"/>
          </w:tcPr>
          <w:p w:rsidR="002A6ACB" w:rsidRPr="002A6ACB" w:rsidRDefault="009A32E5" w:rsidP="009A32E5">
            <w:pPr>
              <w:spacing w:before="0" w:line="240" w:lineRule="auto"/>
              <w:rPr>
                <w:rFonts w:ascii="Arial" w:hAnsi="Arial" w:cs="Arial"/>
                <w:color w:val="000000"/>
                <w:sz w:val="20"/>
                <w:lang w:val="x-none"/>
              </w:rPr>
            </w:pPr>
            <w:r w:rsidRPr="009A32E5">
              <w:rPr>
                <w:rFonts w:ascii="Arial" w:hAnsi="Arial" w:cs="Arial"/>
                <w:color w:val="000000"/>
                <w:sz w:val="20"/>
                <w:lang w:val="x-none"/>
              </w:rPr>
              <w:t>Wertpapier- und Finanzanalyse oder sonstige Formen allgemeiner Empfehlungen, die Geschäfte mit Finanzinstrumenten betreffen, die direkt der Kundenbetreuung dienen</w:t>
            </w:r>
            <w:r w:rsidR="002A6ACB" w:rsidRPr="00700304">
              <w:rPr>
                <w:rFonts w:ascii="Arial" w:hAnsi="Arial" w:cs="Arial"/>
                <w:color w:val="000000"/>
                <w:sz w:val="20"/>
                <w:lang w:val="x-none"/>
              </w:rPr>
              <w:t xml:space="preserve"> </w:t>
            </w:r>
            <w:r w:rsidR="002A6ACB" w:rsidRPr="00637DE7">
              <w:rPr>
                <w:rFonts w:ascii="Arial" w:hAnsi="Arial" w:cs="Arial"/>
                <w:color w:val="000000"/>
                <w:sz w:val="16"/>
                <w:lang w:val="x-none"/>
              </w:rPr>
              <w:t xml:space="preserve">(Nebendienstleistung, Art. 3 Abs. 1 Bst. </w:t>
            </w:r>
            <w:r w:rsidRPr="00637DE7">
              <w:rPr>
                <w:rFonts w:ascii="Arial" w:hAnsi="Arial" w:cs="Arial"/>
                <w:color w:val="000000"/>
                <w:sz w:val="16"/>
              </w:rPr>
              <w:t>b</w:t>
            </w:r>
            <w:r w:rsidR="002A6ACB" w:rsidRPr="00637DE7">
              <w:rPr>
                <w:rFonts w:ascii="Arial" w:hAnsi="Arial" w:cs="Arial"/>
                <w:color w:val="000000"/>
                <w:sz w:val="16"/>
                <w:lang w:val="x-none"/>
              </w:rPr>
              <w:t xml:space="preserve"> Ziff. 1 VVG)</w:t>
            </w:r>
          </w:p>
        </w:tc>
        <w:tc>
          <w:tcPr>
            <w:tcW w:w="246" w:type="dxa"/>
            <w:gridSpan w:val="2"/>
            <w:vAlign w:val="bottom"/>
          </w:tcPr>
          <w:p w:rsidR="002A6ACB" w:rsidRPr="0047723A" w:rsidRDefault="002A6ACB" w:rsidP="001E573C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2A6ACB" w:rsidRPr="000C39D3" w:rsidTr="002A6ACB">
        <w:trPr>
          <w:trHeight w:val="228"/>
        </w:trPr>
        <w:tc>
          <w:tcPr>
            <w:tcW w:w="1186" w:type="dxa"/>
          </w:tcPr>
          <w:p w:rsidR="002A6ACB" w:rsidRPr="0047723A" w:rsidRDefault="002A6ACB" w:rsidP="00E758AF">
            <w:pPr>
              <w:spacing w:before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47723A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  <w:tc>
          <w:tcPr>
            <w:tcW w:w="8092" w:type="dxa"/>
            <w:gridSpan w:val="7"/>
          </w:tcPr>
          <w:p w:rsidR="002A6ACB" w:rsidRPr="002A6ACB" w:rsidRDefault="009A32E5" w:rsidP="009A32E5">
            <w:pPr>
              <w:spacing w:before="0" w:line="240" w:lineRule="auto"/>
              <w:rPr>
                <w:rFonts w:ascii="Arial" w:hAnsi="Arial" w:cs="Arial"/>
                <w:color w:val="000000"/>
                <w:sz w:val="20"/>
                <w:lang w:val="x-none"/>
              </w:rPr>
            </w:pPr>
            <w:r w:rsidRPr="009A32E5">
              <w:rPr>
                <w:rFonts w:ascii="Arial" w:hAnsi="Arial" w:cs="Arial"/>
                <w:color w:val="000000"/>
                <w:sz w:val="20"/>
                <w:lang w:val="x-none"/>
              </w:rPr>
              <w:t>Beratung von Unternehmen hinsichtlich der Kapitalstrukturierung, der branchenspezifischen Strategie und damit zusammenhängender Fragen sowie Beratung und Dienstleistungen bei Unternehmensfusionen und -aufkäufen</w:t>
            </w:r>
            <w:r w:rsidR="002A6ACB" w:rsidRPr="00700304">
              <w:rPr>
                <w:rFonts w:ascii="Arial" w:hAnsi="Arial" w:cs="Arial"/>
                <w:color w:val="000000"/>
                <w:sz w:val="20"/>
                <w:lang w:val="x-none"/>
              </w:rPr>
              <w:t xml:space="preserve"> </w:t>
            </w:r>
            <w:r w:rsidR="002A6ACB" w:rsidRPr="00637DE7">
              <w:rPr>
                <w:rFonts w:ascii="Arial" w:hAnsi="Arial" w:cs="Arial"/>
                <w:color w:val="000000"/>
                <w:sz w:val="16"/>
                <w:lang w:val="x-none"/>
              </w:rPr>
              <w:t xml:space="preserve">(Nebendienstleistung, Art. 3 Abs. 1 Bst. </w:t>
            </w:r>
            <w:r w:rsidRPr="00637DE7">
              <w:rPr>
                <w:rFonts w:ascii="Arial" w:hAnsi="Arial" w:cs="Arial"/>
                <w:color w:val="000000"/>
                <w:sz w:val="16"/>
              </w:rPr>
              <w:t>b</w:t>
            </w:r>
            <w:r w:rsidR="002A6ACB" w:rsidRPr="00637DE7">
              <w:rPr>
                <w:rFonts w:ascii="Arial" w:hAnsi="Arial" w:cs="Arial"/>
                <w:color w:val="000000"/>
                <w:sz w:val="16"/>
                <w:lang w:val="x-none"/>
              </w:rPr>
              <w:t xml:space="preserve"> Ziff. </w:t>
            </w:r>
            <w:r w:rsidRPr="00637DE7">
              <w:rPr>
                <w:rFonts w:ascii="Arial" w:hAnsi="Arial" w:cs="Arial"/>
                <w:color w:val="000000"/>
                <w:sz w:val="16"/>
              </w:rPr>
              <w:t>2</w:t>
            </w:r>
            <w:r w:rsidR="002A6ACB" w:rsidRPr="00637DE7">
              <w:rPr>
                <w:rFonts w:ascii="Arial" w:hAnsi="Arial" w:cs="Arial"/>
                <w:color w:val="000000"/>
                <w:sz w:val="16"/>
                <w:lang w:val="x-none"/>
              </w:rPr>
              <w:t xml:space="preserve"> VVG)</w:t>
            </w:r>
          </w:p>
        </w:tc>
        <w:tc>
          <w:tcPr>
            <w:tcW w:w="246" w:type="dxa"/>
            <w:gridSpan w:val="2"/>
            <w:vAlign w:val="bottom"/>
          </w:tcPr>
          <w:p w:rsidR="002A6ACB" w:rsidRPr="0047723A" w:rsidRDefault="002A6ACB" w:rsidP="001E573C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237E48" w:rsidRPr="00DD5544" w:rsidTr="00637DE7">
        <w:tc>
          <w:tcPr>
            <w:tcW w:w="3369" w:type="dxa"/>
            <w:gridSpan w:val="3"/>
          </w:tcPr>
          <w:p w:rsidR="00237E48" w:rsidRPr="00DD5544" w:rsidRDefault="00237E48" w:rsidP="00531FE5">
            <w:pPr>
              <w:spacing w:before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Datum der vom entsprechenden Drittstaat erteilten Bewilligung für die vorgenannte(n) Tätigkeit(en):</w:t>
            </w:r>
          </w:p>
        </w:tc>
        <w:tc>
          <w:tcPr>
            <w:tcW w:w="1559" w:type="dxa"/>
          </w:tcPr>
          <w:p w:rsidR="00237E48" w:rsidRPr="00DD5544" w:rsidRDefault="00237E48" w:rsidP="00531FE5">
            <w:pPr>
              <w:spacing w:before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237E48" w:rsidRPr="00F55DCF" w:rsidRDefault="00237E48" w:rsidP="00A07542">
            <w:pPr>
              <w:spacing w:before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Nachweis, dass im Drittstaat keine Bewilligungspflicht besteht</w:t>
            </w:r>
          </w:p>
        </w:tc>
        <w:tc>
          <w:tcPr>
            <w:tcW w:w="1761" w:type="dxa"/>
            <w:gridSpan w:val="3"/>
          </w:tcPr>
          <w:p w:rsidR="00237E48" w:rsidRPr="00DD5544" w:rsidRDefault="00237E48" w:rsidP="00531FE5">
            <w:pPr>
              <w:spacing w:before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55DCF" w:rsidRDefault="00F55DCF" w:rsidP="00531FE5">
      <w:pPr>
        <w:rPr>
          <w:rFonts w:ascii="Arial" w:hAnsi="Arial" w:cs="Arial"/>
          <w:sz w:val="22"/>
          <w:szCs w:val="22"/>
        </w:rPr>
      </w:pPr>
    </w:p>
    <w:p w:rsidR="00DB32D1" w:rsidRDefault="00DB32D1" w:rsidP="00531FE5">
      <w:pPr>
        <w:rPr>
          <w:rFonts w:ascii="Arial" w:hAnsi="Arial" w:cs="Arial"/>
          <w:sz w:val="22"/>
          <w:szCs w:val="22"/>
        </w:rPr>
      </w:pPr>
    </w:p>
    <w:p w:rsidR="00CD464B" w:rsidRDefault="00CD464B" w:rsidP="00531FE5">
      <w:pPr>
        <w:rPr>
          <w:rFonts w:ascii="Arial" w:hAnsi="Arial" w:cs="Arial"/>
          <w:sz w:val="22"/>
          <w:szCs w:val="22"/>
        </w:rPr>
      </w:pPr>
    </w:p>
    <w:p w:rsidR="008D4A3D" w:rsidRPr="000C39D3" w:rsidRDefault="00D51198" w:rsidP="00531FE5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2265B4" w:rsidRPr="000C39D3">
        <w:rPr>
          <w:rFonts w:ascii="Arial" w:hAnsi="Arial" w:cs="Arial"/>
          <w:sz w:val="20"/>
          <w:szCs w:val="20"/>
          <w:u w:val="single"/>
        </w:rPr>
        <w:tab/>
      </w:r>
      <w:r w:rsidR="002265B4" w:rsidRPr="000C39D3">
        <w:rPr>
          <w:rFonts w:ascii="Arial" w:hAnsi="Arial" w:cs="Arial"/>
          <w:sz w:val="20"/>
          <w:szCs w:val="20"/>
        </w:rPr>
        <w:tab/>
      </w:r>
      <w:r w:rsidR="002265B4" w:rsidRPr="000C39D3">
        <w:rPr>
          <w:rFonts w:ascii="Arial" w:hAnsi="Arial" w:cs="Arial"/>
          <w:sz w:val="20"/>
          <w:szCs w:val="20"/>
        </w:rPr>
        <w:tab/>
      </w:r>
      <w:r w:rsidR="002265B4" w:rsidRPr="000C39D3">
        <w:rPr>
          <w:rFonts w:ascii="Arial" w:hAnsi="Arial" w:cs="Arial"/>
          <w:sz w:val="20"/>
          <w:szCs w:val="20"/>
        </w:rPr>
        <w:tab/>
      </w:r>
      <w:r w:rsidR="002265B4" w:rsidRPr="000C39D3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B07666" w:rsidRDefault="002265B4" w:rsidP="00531FE5">
      <w:pPr>
        <w:rPr>
          <w:rFonts w:ascii="Arial" w:hAnsi="Arial" w:cs="Arial"/>
          <w:sz w:val="20"/>
          <w:szCs w:val="20"/>
        </w:rPr>
      </w:pPr>
      <w:r w:rsidRPr="000C39D3">
        <w:rPr>
          <w:rFonts w:ascii="Arial" w:hAnsi="Arial" w:cs="Arial"/>
          <w:sz w:val="20"/>
          <w:szCs w:val="20"/>
        </w:rPr>
        <w:t>Ort</w:t>
      </w:r>
      <w:r w:rsidR="00B07666" w:rsidRPr="000C39D3">
        <w:rPr>
          <w:rFonts w:ascii="Arial" w:hAnsi="Arial" w:cs="Arial"/>
          <w:sz w:val="20"/>
          <w:szCs w:val="20"/>
        </w:rPr>
        <w:t xml:space="preserve">, </w:t>
      </w:r>
      <w:r w:rsidRPr="000C39D3">
        <w:rPr>
          <w:rFonts w:ascii="Arial" w:hAnsi="Arial" w:cs="Arial"/>
          <w:sz w:val="20"/>
          <w:szCs w:val="20"/>
        </w:rPr>
        <w:t>Datum</w:t>
      </w:r>
      <w:r w:rsidRPr="000C39D3">
        <w:rPr>
          <w:rFonts w:ascii="Arial" w:hAnsi="Arial" w:cs="Arial"/>
          <w:sz w:val="20"/>
          <w:szCs w:val="20"/>
        </w:rPr>
        <w:tab/>
      </w:r>
      <w:r w:rsidRPr="000C39D3">
        <w:rPr>
          <w:rFonts w:ascii="Arial" w:hAnsi="Arial" w:cs="Arial"/>
          <w:sz w:val="20"/>
          <w:szCs w:val="20"/>
        </w:rPr>
        <w:tab/>
      </w:r>
      <w:r w:rsidRPr="000C39D3">
        <w:rPr>
          <w:rFonts w:ascii="Arial" w:hAnsi="Arial" w:cs="Arial"/>
          <w:sz w:val="20"/>
          <w:szCs w:val="20"/>
        </w:rPr>
        <w:tab/>
      </w:r>
      <w:r w:rsidRPr="000C39D3">
        <w:rPr>
          <w:rFonts w:ascii="Arial" w:hAnsi="Arial" w:cs="Arial"/>
          <w:sz w:val="20"/>
          <w:szCs w:val="20"/>
        </w:rPr>
        <w:tab/>
      </w:r>
      <w:r w:rsidRPr="000C39D3">
        <w:rPr>
          <w:rFonts w:ascii="Arial" w:hAnsi="Arial" w:cs="Arial"/>
          <w:sz w:val="20"/>
          <w:szCs w:val="20"/>
        </w:rPr>
        <w:tab/>
      </w:r>
      <w:r w:rsidRPr="000C39D3">
        <w:rPr>
          <w:rFonts w:ascii="Arial" w:hAnsi="Arial" w:cs="Arial"/>
          <w:sz w:val="20"/>
          <w:szCs w:val="20"/>
        </w:rPr>
        <w:tab/>
      </w:r>
      <w:r w:rsidRPr="000C39D3">
        <w:rPr>
          <w:rFonts w:ascii="Arial" w:hAnsi="Arial" w:cs="Arial"/>
          <w:sz w:val="20"/>
          <w:szCs w:val="20"/>
        </w:rPr>
        <w:tab/>
        <w:t>rechtsgültige Unterschrift</w:t>
      </w:r>
      <w:r w:rsidR="00927F83" w:rsidRPr="000C39D3">
        <w:rPr>
          <w:rFonts w:ascii="Arial" w:hAnsi="Arial" w:cs="Arial"/>
          <w:sz w:val="20"/>
          <w:szCs w:val="20"/>
        </w:rPr>
        <w:t>(en)</w:t>
      </w:r>
    </w:p>
    <w:p w:rsidR="00CD464B" w:rsidRPr="000C39D3" w:rsidRDefault="00CD464B" w:rsidP="00531FE5">
      <w:pPr>
        <w:rPr>
          <w:rFonts w:ascii="Arial" w:hAnsi="Arial" w:cs="Arial"/>
          <w:sz w:val="20"/>
          <w:szCs w:val="20"/>
        </w:rPr>
      </w:pPr>
    </w:p>
    <w:p w:rsidR="00F55DCF" w:rsidRDefault="00F55DCF" w:rsidP="00531FE5">
      <w:pPr>
        <w:rPr>
          <w:rFonts w:ascii="Arial" w:hAnsi="Arial" w:cs="Arial"/>
          <w:sz w:val="22"/>
          <w:szCs w:val="22"/>
        </w:rPr>
      </w:pPr>
    </w:p>
    <w:p w:rsidR="00DC5490" w:rsidRDefault="002B24C8" w:rsidP="00DC5490">
      <w:pPr>
        <w:tabs>
          <w:tab w:val="left" w:pos="1260"/>
        </w:tabs>
        <w:ind w:left="1620" w:hanging="1620"/>
        <w:rPr>
          <w:rFonts w:ascii="Arial" w:hAnsi="Arial" w:cs="Arial"/>
          <w:sz w:val="20"/>
          <w:szCs w:val="20"/>
        </w:rPr>
      </w:pPr>
      <w:r w:rsidRPr="0093197A">
        <w:rPr>
          <w:rFonts w:ascii="Arial" w:hAnsi="Arial" w:cs="Arial"/>
          <w:b/>
          <w:sz w:val="20"/>
          <w:szCs w:val="20"/>
        </w:rPr>
        <w:t>Beilage:</w:t>
      </w:r>
      <w:r w:rsidRPr="0093197A">
        <w:rPr>
          <w:rFonts w:ascii="Arial" w:hAnsi="Arial" w:cs="Arial"/>
          <w:b/>
          <w:sz w:val="20"/>
          <w:szCs w:val="20"/>
        </w:rPr>
        <w:tab/>
      </w:r>
      <w:r w:rsidRPr="0093197A">
        <w:rPr>
          <w:rFonts w:ascii="Arial" w:hAnsi="Arial" w:cs="Arial"/>
          <w:sz w:val="20"/>
          <w:szCs w:val="20"/>
        </w:rPr>
        <w:sym w:font="Wingdings" w:char="F06F"/>
      </w:r>
      <w:r w:rsidRPr="0093197A">
        <w:rPr>
          <w:rFonts w:ascii="Arial" w:hAnsi="Arial" w:cs="Arial"/>
          <w:sz w:val="20"/>
          <w:szCs w:val="20"/>
        </w:rPr>
        <w:t xml:space="preserve">  </w:t>
      </w:r>
      <w:r w:rsidR="000C39D3" w:rsidRPr="0093197A">
        <w:rPr>
          <w:rFonts w:ascii="Arial" w:hAnsi="Arial" w:cs="Arial"/>
          <w:sz w:val="20"/>
          <w:szCs w:val="20"/>
        </w:rPr>
        <w:t>Kopie der vom Drittstaat erteilten Bewilligung</w:t>
      </w:r>
      <w:r w:rsidR="00637DE7">
        <w:rPr>
          <w:rFonts w:ascii="Arial" w:hAnsi="Arial" w:cs="Arial"/>
          <w:sz w:val="20"/>
          <w:szCs w:val="20"/>
        </w:rPr>
        <w:t xml:space="preserve"> bzw. Nachweis, dass keine </w:t>
      </w:r>
      <w:r w:rsidR="00A07542">
        <w:rPr>
          <w:rFonts w:ascii="Arial" w:hAnsi="Arial" w:cs="Arial"/>
          <w:sz w:val="20"/>
          <w:szCs w:val="20"/>
        </w:rPr>
        <w:t>Bewilligungspflicht besteht</w:t>
      </w:r>
    </w:p>
    <w:sectPr w:rsidR="00DC5490" w:rsidSect="00637DE7">
      <w:footerReference w:type="default" r:id="rId6"/>
      <w:headerReference w:type="first" r:id="rId7"/>
      <w:footerReference w:type="first" r:id="rId8"/>
      <w:type w:val="continuous"/>
      <w:pgSz w:w="11907" w:h="16840"/>
      <w:pgMar w:top="1961" w:right="1134" w:bottom="1134" w:left="1418" w:header="284" w:footer="680" w:gutter="0"/>
      <w:paperSrc w:first="15" w:other="15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997" w:rsidRDefault="00C93997">
      <w:r>
        <w:separator/>
      </w:r>
    </w:p>
  </w:endnote>
  <w:endnote w:type="continuationSeparator" w:id="0">
    <w:p w:rsidR="00C93997" w:rsidRDefault="00C9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57B5" w:rsidRPr="00C20026" w:rsidRDefault="009A57B5" w:rsidP="00163DAB">
    <w:pPr>
      <w:pStyle w:val="Fuzeile"/>
      <w:tabs>
        <w:tab w:val="clear" w:pos="4253"/>
      </w:tabs>
      <w:rPr>
        <w:rFonts w:ascii="Arial" w:hAnsi="Arial" w:cs="Arial"/>
        <w:sz w:val="16"/>
        <w:szCs w:val="16"/>
      </w:rPr>
    </w:pPr>
    <w:r w:rsidRPr="00C20026">
      <w:rPr>
        <w:rFonts w:ascii="Arial" w:hAnsi="Arial" w:cs="Arial"/>
        <w:sz w:val="16"/>
        <w:szCs w:val="16"/>
      </w:rPr>
      <w:t xml:space="preserve">- </w:t>
    </w:r>
    <w:r w:rsidRPr="00C20026">
      <w:rPr>
        <w:rFonts w:ascii="Arial" w:hAnsi="Arial" w:cs="Arial"/>
        <w:sz w:val="16"/>
        <w:szCs w:val="16"/>
      </w:rPr>
      <w:fldChar w:fldCharType="begin"/>
    </w:r>
    <w:r w:rsidRPr="00C20026">
      <w:rPr>
        <w:rFonts w:ascii="Arial" w:hAnsi="Arial" w:cs="Arial"/>
        <w:sz w:val="16"/>
        <w:szCs w:val="16"/>
      </w:rPr>
      <w:instrText>PAGE</w:instrText>
    </w:r>
    <w:r w:rsidRPr="00C20026">
      <w:rPr>
        <w:rFonts w:ascii="Arial" w:hAnsi="Arial" w:cs="Arial"/>
        <w:sz w:val="16"/>
        <w:szCs w:val="16"/>
      </w:rPr>
      <w:fldChar w:fldCharType="separate"/>
    </w:r>
    <w:r w:rsidR="00CD464B">
      <w:rPr>
        <w:rFonts w:ascii="Arial" w:hAnsi="Arial" w:cs="Arial"/>
        <w:noProof/>
        <w:sz w:val="16"/>
        <w:szCs w:val="16"/>
      </w:rPr>
      <w:t>2</w:t>
    </w:r>
    <w:r w:rsidRPr="00C20026">
      <w:rPr>
        <w:rFonts w:ascii="Arial" w:hAnsi="Arial" w:cs="Arial"/>
        <w:sz w:val="16"/>
        <w:szCs w:val="16"/>
      </w:rPr>
      <w:fldChar w:fldCharType="end"/>
    </w:r>
    <w:r w:rsidRPr="00C20026">
      <w:rPr>
        <w:rFonts w:ascii="Arial" w:hAnsi="Arial" w:cs="Arial"/>
        <w:sz w:val="16"/>
        <w:szCs w:val="16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C22" w:rsidRPr="00B22C22" w:rsidRDefault="00B22C22" w:rsidP="00B22C22">
    <w:pPr>
      <w:jc w:val="center"/>
      <w:rPr>
        <w:rFonts w:ascii="Arial" w:eastAsia="Arial" w:hAnsi="Arial"/>
        <w:spacing w:val="8"/>
        <w:sz w:val="16"/>
        <w:szCs w:val="20"/>
        <w:lang w:eastAsia="en-US"/>
      </w:rPr>
    </w:pPr>
    <w:r w:rsidRPr="00B22C22">
      <w:rPr>
        <w:rFonts w:ascii="Arial" w:eastAsia="Arial" w:hAnsi="Arial"/>
        <w:spacing w:val="8"/>
        <w:sz w:val="16"/>
        <w:szCs w:val="20"/>
        <w:lang w:eastAsia="en-US"/>
      </w:rPr>
      <w:t>Landstrasse 109 • Postfach 279 • 9490 Vaduz • Liechtenstein</w:t>
    </w:r>
  </w:p>
  <w:p w:rsidR="009A57B5" w:rsidRPr="00B22C22" w:rsidRDefault="00B22C22" w:rsidP="00B22C22">
    <w:pPr>
      <w:jc w:val="center"/>
    </w:pPr>
    <w:r w:rsidRPr="00B22C22">
      <w:rPr>
        <w:rFonts w:ascii="Arial" w:eastAsia="Arial" w:hAnsi="Arial"/>
        <w:spacing w:val="8"/>
        <w:sz w:val="16"/>
        <w:szCs w:val="20"/>
        <w:lang w:eastAsia="en-US"/>
      </w:rPr>
      <w:t>Telefon +423 236 73 73 • www.fma-li.li • info@fma-li.li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997" w:rsidRDefault="00C93997">
      <w:r>
        <w:separator/>
      </w:r>
    </w:p>
  </w:footnote>
  <w:footnote w:type="continuationSeparator" w:id="0">
    <w:p w:rsidR="00C93997" w:rsidRDefault="00C93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C22" w:rsidRDefault="00B22C22" w:rsidP="00B22C22">
    <w:pPr>
      <w:pStyle w:val="Kopfzeile"/>
    </w:pPr>
    <w:r>
      <w:rPr>
        <w:noProof/>
      </w:rPr>
      <w:drawing>
        <wp:anchor distT="0" distB="0" distL="114300" distR="114300" simplePos="0" relativeHeight="251659264" behindDoc="0" locked="1" layoutInCell="1" allowOverlap="1" wp14:anchorId="053AB794" wp14:editId="38A14936">
          <wp:simplePos x="0" y="0"/>
          <wp:positionH relativeFrom="margin">
            <wp:posOffset>2339975</wp:posOffset>
          </wp:positionH>
          <wp:positionV relativeFrom="page">
            <wp:posOffset>75565</wp:posOffset>
          </wp:positionV>
          <wp:extent cx="1259840" cy="1259840"/>
          <wp:effectExtent l="0" t="0" r="0" b="0"/>
          <wp:wrapNone/>
          <wp:docPr id="1334990407" name="Grafik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4990407" name="Grafik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A57B5" w:rsidRPr="00B22C22" w:rsidRDefault="009A57B5" w:rsidP="00B22C2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3F93"/>
    <w:rsid w:val="00004429"/>
    <w:rsid w:val="00005F84"/>
    <w:rsid w:val="000069CC"/>
    <w:rsid w:val="00022EB6"/>
    <w:rsid w:val="00033E8A"/>
    <w:rsid w:val="00042285"/>
    <w:rsid w:val="00045FFF"/>
    <w:rsid w:val="00060855"/>
    <w:rsid w:val="0008660E"/>
    <w:rsid w:val="000B74BF"/>
    <w:rsid w:val="000C2909"/>
    <w:rsid w:val="000C39D3"/>
    <w:rsid w:val="000C4AE6"/>
    <w:rsid w:val="000E581D"/>
    <w:rsid w:val="000F1742"/>
    <w:rsid w:val="000F558D"/>
    <w:rsid w:val="0011752D"/>
    <w:rsid w:val="00117A28"/>
    <w:rsid w:val="001504B5"/>
    <w:rsid w:val="00161A21"/>
    <w:rsid w:val="00163DAB"/>
    <w:rsid w:val="0016796C"/>
    <w:rsid w:val="00170FEF"/>
    <w:rsid w:val="001A585B"/>
    <w:rsid w:val="001B2824"/>
    <w:rsid w:val="001E573C"/>
    <w:rsid w:val="002006CA"/>
    <w:rsid w:val="00214CB0"/>
    <w:rsid w:val="0021622F"/>
    <w:rsid w:val="002265B4"/>
    <w:rsid w:val="0023569B"/>
    <w:rsid w:val="00235F75"/>
    <w:rsid w:val="00237E48"/>
    <w:rsid w:val="00242F3D"/>
    <w:rsid w:val="00254F0C"/>
    <w:rsid w:val="002628C7"/>
    <w:rsid w:val="00266D3C"/>
    <w:rsid w:val="00267DD7"/>
    <w:rsid w:val="002A6ACB"/>
    <w:rsid w:val="002B1B90"/>
    <w:rsid w:val="002B24C8"/>
    <w:rsid w:val="002F3515"/>
    <w:rsid w:val="003021F4"/>
    <w:rsid w:val="003031D5"/>
    <w:rsid w:val="003108D5"/>
    <w:rsid w:val="00321965"/>
    <w:rsid w:val="0034409C"/>
    <w:rsid w:val="00351F07"/>
    <w:rsid w:val="00367870"/>
    <w:rsid w:val="003810C5"/>
    <w:rsid w:val="00392303"/>
    <w:rsid w:val="003958F3"/>
    <w:rsid w:val="003A1C9D"/>
    <w:rsid w:val="003A6B7A"/>
    <w:rsid w:val="003D35E5"/>
    <w:rsid w:val="003D7FB1"/>
    <w:rsid w:val="003E204E"/>
    <w:rsid w:val="003F3B29"/>
    <w:rsid w:val="003F5235"/>
    <w:rsid w:val="004010F9"/>
    <w:rsid w:val="0041401F"/>
    <w:rsid w:val="00421D30"/>
    <w:rsid w:val="00421EE6"/>
    <w:rsid w:val="004319B2"/>
    <w:rsid w:val="0043430C"/>
    <w:rsid w:val="0044192C"/>
    <w:rsid w:val="00441AF2"/>
    <w:rsid w:val="00444D6D"/>
    <w:rsid w:val="00471891"/>
    <w:rsid w:val="004737A5"/>
    <w:rsid w:val="0047723A"/>
    <w:rsid w:val="0048393A"/>
    <w:rsid w:val="00495E81"/>
    <w:rsid w:val="00497D69"/>
    <w:rsid w:val="004A3408"/>
    <w:rsid w:val="004A3B36"/>
    <w:rsid w:val="004A4B95"/>
    <w:rsid w:val="004C483B"/>
    <w:rsid w:val="004C7146"/>
    <w:rsid w:val="004D27E3"/>
    <w:rsid w:val="004D5E36"/>
    <w:rsid w:val="004E192C"/>
    <w:rsid w:val="004E2553"/>
    <w:rsid w:val="004F5651"/>
    <w:rsid w:val="005207A7"/>
    <w:rsid w:val="00526B01"/>
    <w:rsid w:val="00531FE5"/>
    <w:rsid w:val="0053254F"/>
    <w:rsid w:val="0055477E"/>
    <w:rsid w:val="0056121F"/>
    <w:rsid w:val="00581656"/>
    <w:rsid w:val="00587F0B"/>
    <w:rsid w:val="005A383D"/>
    <w:rsid w:val="005C192B"/>
    <w:rsid w:val="005C7782"/>
    <w:rsid w:val="005D29E4"/>
    <w:rsid w:val="006078A2"/>
    <w:rsid w:val="0061319A"/>
    <w:rsid w:val="006305A5"/>
    <w:rsid w:val="00637DE7"/>
    <w:rsid w:val="006445CB"/>
    <w:rsid w:val="0065726A"/>
    <w:rsid w:val="00664DB0"/>
    <w:rsid w:val="00667E26"/>
    <w:rsid w:val="00674CEE"/>
    <w:rsid w:val="006764E0"/>
    <w:rsid w:val="006B0463"/>
    <w:rsid w:val="006C3B38"/>
    <w:rsid w:val="006C4AEF"/>
    <w:rsid w:val="006D2C8F"/>
    <w:rsid w:val="006D6543"/>
    <w:rsid w:val="006E63A7"/>
    <w:rsid w:val="006F47E7"/>
    <w:rsid w:val="006F7417"/>
    <w:rsid w:val="00705A87"/>
    <w:rsid w:val="00706865"/>
    <w:rsid w:val="00706BAB"/>
    <w:rsid w:val="00717E07"/>
    <w:rsid w:val="0074011C"/>
    <w:rsid w:val="007541BC"/>
    <w:rsid w:val="00792531"/>
    <w:rsid w:val="00796655"/>
    <w:rsid w:val="007A4569"/>
    <w:rsid w:val="007A6E43"/>
    <w:rsid w:val="007B2152"/>
    <w:rsid w:val="007C6467"/>
    <w:rsid w:val="007C6B0C"/>
    <w:rsid w:val="007D09F0"/>
    <w:rsid w:val="007D7D91"/>
    <w:rsid w:val="007E0B45"/>
    <w:rsid w:val="00822FA1"/>
    <w:rsid w:val="0084656F"/>
    <w:rsid w:val="0085357E"/>
    <w:rsid w:val="0087164D"/>
    <w:rsid w:val="008A7B81"/>
    <w:rsid w:val="008B3F93"/>
    <w:rsid w:val="008D4A3D"/>
    <w:rsid w:val="008F2DAC"/>
    <w:rsid w:val="00927F83"/>
    <w:rsid w:val="0093197A"/>
    <w:rsid w:val="00986600"/>
    <w:rsid w:val="009A32E5"/>
    <w:rsid w:val="009A57B5"/>
    <w:rsid w:val="009B1945"/>
    <w:rsid w:val="009B4DF5"/>
    <w:rsid w:val="009D04D5"/>
    <w:rsid w:val="009D305C"/>
    <w:rsid w:val="009D3D00"/>
    <w:rsid w:val="009D6C67"/>
    <w:rsid w:val="009E7CE5"/>
    <w:rsid w:val="00A07542"/>
    <w:rsid w:val="00A13315"/>
    <w:rsid w:val="00A34A0E"/>
    <w:rsid w:val="00A357C4"/>
    <w:rsid w:val="00A630E5"/>
    <w:rsid w:val="00A84844"/>
    <w:rsid w:val="00AC4AAA"/>
    <w:rsid w:val="00AD167A"/>
    <w:rsid w:val="00AD7B1D"/>
    <w:rsid w:val="00B01A05"/>
    <w:rsid w:val="00B04A03"/>
    <w:rsid w:val="00B07666"/>
    <w:rsid w:val="00B17DA4"/>
    <w:rsid w:val="00B22C22"/>
    <w:rsid w:val="00BB209B"/>
    <w:rsid w:val="00BB2A3C"/>
    <w:rsid w:val="00BF7122"/>
    <w:rsid w:val="00C17541"/>
    <w:rsid w:val="00C20026"/>
    <w:rsid w:val="00C27A54"/>
    <w:rsid w:val="00C40615"/>
    <w:rsid w:val="00C55727"/>
    <w:rsid w:val="00C62CF8"/>
    <w:rsid w:val="00C6471A"/>
    <w:rsid w:val="00C8166D"/>
    <w:rsid w:val="00C8397C"/>
    <w:rsid w:val="00C93997"/>
    <w:rsid w:val="00C94879"/>
    <w:rsid w:val="00CA13E6"/>
    <w:rsid w:val="00CD0753"/>
    <w:rsid w:val="00CD3914"/>
    <w:rsid w:val="00CD464B"/>
    <w:rsid w:val="00CD708C"/>
    <w:rsid w:val="00D00A41"/>
    <w:rsid w:val="00D20BD1"/>
    <w:rsid w:val="00D272D7"/>
    <w:rsid w:val="00D35867"/>
    <w:rsid w:val="00D461A7"/>
    <w:rsid w:val="00D51198"/>
    <w:rsid w:val="00D534C7"/>
    <w:rsid w:val="00D704F1"/>
    <w:rsid w:val="00D7540D"/>
    <w:rsid w:val="00D75D90"/>
    <w:rsid w:val="00D942DA"/>
    <w:rsid w:val="00D96E83"/>
    <w:rsid w:val="00DB32D1"/>
    <w:rsid w:val="00DC27AA"/>
    <w:rsid w:val="00DC5490"/>
    <w:rsid w:val="00DD0267"/>
    <w:rsid w:val="00DD5544"/>
    <w:rsid w:val="00DE13F5"/>
    <w:rsid w:val="00DF62CE"/>
    <w:rsid w:val="00E401B8"/>
    <w:rsid w:val="00E65E23"/>
    <w:rsid w:val="00E96F08"/>
    <w:rsid w:val="00EC3E47"/>
    <w:rsid w:val="00ED7627"/>
    <w:rsid w:val="00EF6595"/>
    <w:rsid w:val="00F54D5D"/>
    <w:rsid w:val="00F55DCF"/>
    <w:rsid w:val="00F636D0"/>
    <w:rsid w:val="00F971FA"/>
    <w:rsid w:val="00FA33FA"/>
    <w:rsid w:val="00FA4DDD"/>
    <w:rsid w:val="00FE1B44"/>
    <w:rsid w:val="00FF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6B58B16"/>
  <w15:docId w15:val="{DBD4A633-6019-4413-A716-B7FB07F6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3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B24C8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dresse">
    <w:name w:val="Adresse"/>
    <w:basedOn w:val="Standard"/>
    <w:rsid w:val="008B3F93"/>
    <w:pPr>
      <w:ind w:left="4536"/>
    </w:pPr>
  </w:style>
  <w:style w:type="paragraph" w:styleId="Anrede">
    <w:name w:val="Salutation"/>
    <w:basedOn w:val="Standard"/>
    <w:next w:val="Standard"/>
    <w:rsid w:val="008B3F93"/>
    <w:pPr>
      <w:keepNext/>
    </w:pPr>
  </w:style>
  <w:style w:type="paragraph" w:customStyle="1" w:styleId="Beilagen">
    <w:name w:val="Beilagen"/>
    <w:basedOn w:val="Standard"/>
    <w:next w:val="Kopiean"/>
    <w:rsid w:val="008B3F93"/>
    <w:pPr>
      <w:keepNext/>
      <w:ind w:left="1418" w:hanging="1418"/>
    </w:pPr>
  </w:style>
  <w:style w:type="paragraph" w:customStyle="1" w:styleId="Betreff">
    <w:name w:val="Betreff"/>
    <w:basedOn w:val="Standard"/>
    <w:next w:val="Standard"/>
    <w:autoRedefine/>
    <w:rsid w:val="004F5651"/>
    <w:pPr>
      <w:spacing w:before="960" w:after="240"/>
    </w:pPr>
    <w:rPr>
      <w:rFonts w:ascii="Arial" w:hAnsi="Arial" w:cs="Arial"/>
      <w:b/>
      <w:noProof/>
      <w:sz w:val="22"/>
      <w:szCs w:val="22"/>
    </w:rPr>
  </w:style>
  <w:style w:type="paragraph" w:customStyle="1" w:styleId="Funktion">
    <w:name w:val="Funktion"/>
    <w:basedOn w:val="Standard"/>
    <w:next w:val="Beilagen"/>
    <w:rsid w:val="008B3F93"/>
    <w:pPr>
      <w:keepNext/>
      <w:spacing w:after="480"/>
      <w:ind w:left="4536"/>
    </w:pPr>
    <w:rPr>
      <w:sz w:val="22"/>
    </w:rPr>
  </w:style>
  <w:style w:type="paragraph" w:styleId="Fuzeile">
    <w:name w:val="footer"/>
    <w:basedOn w:val="Standard"/>
    <w:next w:val="Standard"/>
    <w:rsid w:val="008B3F93"/>
    <w:pPr>
      <w:tabs>
        <w:tab w:val="center" w:pos="4253"/>
        <w:tab w:val="right" w:pos="8505"/>
      </w:tabs>
      <w:jc w:val="center"/>
    </w:pPr>
    <w:rPr>
      <w:sz w:val="20"/>
    </w:rPr>
  </w:style>
  <w:style w:type="paragraph" w:customStyle="1" w:styleId="Gehtan">
    <w:name w:val="Geht an"/>
    <w:basedOn w:val="Standard"/>
    <w:next w:val="Standard"/>
    <w:rsid w:val="008B3F93"/>
    <w:pPr>
      <w:keepNext/>
      <w:ind w:left="1418" w:hanging="1418"/>
    </w:pPr>
  </w:style>
  <w:style w:type="paragraph" w:customStyle="1" w:styleId="Grussform">
    <w:name w:val="Grussform"/>
    <w:basedOn w:val="Standard"/>
    <w:next w:val="Standard"/>
    <w:rsid w:val="008B3F93"/>
    <w:pPr>
      <w:keepNext/>
      <w:keepLines/>
      <w:spacing w:before="720"/>
      <w:ind w:left="4536"/>
      <w:jc w:val="center"/>
    </w:pPr>
  </w:style>
  <w:style w:type="paragraph" w:styleId="Kopfzeile">
    <w:name w:val="header"/>
    <w:basedOn w:val="Standard"/>
    <w:next w:val="Standard"/>
    <w:link w:val="KopfzeileZchn"/>
    <w:uiPriority w:val="93"/>
    <w:rsid w:val="008B3F93"/>
  </w:style>
  <w:style w:type="paragraph" w:customStyle="1" w:styleId="Kopiean">
    <w:name w:val="Kopie an"/>
    <w:basedOn w:val="Standard"/>
    <w:next w:val="Gehtan"/>
    <w:rsid w:val="008B3F93"/>
    <w:pPr>
      <w:keepNext/>
      <w:ind w:left="1418" w:hanging="1418"/>
    </w:pPr>
  </w:style>
  <w:style w:type="paragraph" w:customStyle="1" w:styleId="TextKrper">
    <w:name w:val="TextKörper"/>
    <w:basedOn w:val="Standard"/>
    <w:rsid w:val="008B3F93"/>
  </w:style>
  <w:style w:type="paragraph" w:customStyle="1" w:styleId="Unterschriftsb">
    <w:name w:val="Unterschriftsb."/>
    <w:basedOn w:val="Standard"/>
    <w:next w:val="Funktion"/>
    <w:rsid w:val="008B3F93"/>
    <w:pPr>
      <w:keepNext/>
      <w:ind w:left="4536"/>
    </w:pPr>
  </w:style>
  <w:style w:type="paragraph" w:customStyle="1" w:styleId="Adresse1">
    <w:name w:val="Adresse1"/>
    <w:basedOn w:val="Adresse"/>
    <w:next w:val="Adresse"/>
    <w:autoRedefine/>
    <w:rsid w:val="008B3F93"/>
    <w:pPr>
      <w:ind w:left="0"/>
    </w:pPr>
  </w:style>
  <w:style w:type="character" w:styleId="Hyperlink">
    <w:name w:val="Hyperlink"/>
    <w:basedOn w:val="Absatz-Standardschriftart"/>
    <w:rsid w:val="008B3F93"/>
    <w:rPr>
      <w:color w:val="0000FF"/>
      <w:u w:val="single"/>
    </w:rPr>
  </w:style>
  <w:style w:type="table" w:styleId="Tabellenraster">
    <w:name w:val="Table Grid"/>
    <w:basedOn w:val="NormaleTabelle"/>
    <w:rsid w:val="004A4B95"/>
    <w:pPr>
      <w:tabs>
        <w:tab w:val="left" w:pos="851"/>
      </w:tabs>
      <w:overflowPunct w:val="0"/>
      <w:autoSpaceDE w:val="0"/>
      <w:autoSpaceDN w:val="0"/>
      <w:adjustRightInd w:val="0"/>
      <w:spacing w:before="240" w:line="32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6C3B38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rsid w:val="006D6543"/>
    <w:rPr>
      <w:sz w:val="16"/>
      <w:szCs w:val="16"/>
    </w:rPr>
  </w:style>
  <w:style w:type="paragraph" w:styleId="Kommentartext">
    <w:name w:val="annotation text"/>
    <w:basedOn w:val="Standard"/>
    <w:semiHidden/>
    <w:rsid w:val="006D6543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6D6543"/>
    <w:rPr>
      <w:b/>
      <w:bCs/>
    </w:rPr>
  </w:style>
  <w:style w:type="paragraph" w:styleId="Funotentext">
    <w:name w:val="footnote text"/>
    <w:basedOn w:val="Standard"/>
    <w:semiHidden/>
    <w:rsid w:val="000F558D"/>
    <w:rPr>
      <w:sz w:val="20"/>
    </w:rPr>
  </w:style>
  <w:style w:type="character" w:styleId="Funotenzeichen">
    <w:name w:val="footnote reference"/>
    <w:basedOn w:val="Absatz-Standardschriftart"/>
    <w:semiHidden/>
    <w:rsid w:val="000F558D"/>
    <w:rPr>
      <w:vertAlign w:val="superscript"/>
    </w:rPr>
  </w:style>
  <w:style w:type="character" w:customStyle="1" w:styleId="KopfzeileZchn">
    <w:name w:val="Kopfzeile Zchn"/>
    <w:basedOn w:val="Absatz-Standardschriftart"/>
    <w:link w:val="Kopfzeile"/>
    <w:uiPriority w:val="93"/>
    <w:rsid w:val="00B22C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LLV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rumi</dc:creator>
  <cp:lastModifiedBy>Aytekin Metin</cp:lastModifiedBy>
  <cp:revision>7</cp:revision>
  <cp:lastPrinted>2007-03-21T09:12:00Z</cp:lastPrinted>
  <dcterms:created xsi:type="dcterms:W3CDTF">2019-02-28T08:30:00Z</dcterms:created>
  <dcterms:modified xsi:type="dcterms:W3CDTF">2019-04-01T13:17:00Z</dcterms:modified>
</cp:coreProperties>
</file>